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0.0" w:type="dxa"/>
        <w:jc w:val="left"/>
        <w:tblInd w:w="108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4882"/>
        <w:gridCol w:w="4858"/>
        <w:tblGridChange w:id="0">
          <w:tblGrid>
            <w:gridCol w:w="4882"/>
            <w:gridCol w:w="4858"/>
          </w:tblGrid>
        </w:tblGridChange>
      </w:tblGrid>
      <w:tr>
        <w:trPr>
          <w:cantSplit w:val="0"/>
          <w:trHeight w:val="9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02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14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03">
            <w:pPr>
              <w:spacing w:line="276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276" w:lineRule="auto"/>
              <w:ind w:left="6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Руководителям образовательных организаций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(по списку)</w:t>
            </w:r>
          </w:p>
          <w:p w:rsidR="00000000" w:rsidDel="00000000" w:rsidP="00000000" w:rsidRDefault="00000000" w:rsidRPr="00000000" w14:paraId="00000005">
            <w:pPr>
              <w:spacing w:line="276" w:lineRule="auto"/>
              <w:ind w:left="60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tabs>
          <w:tab w:val="left" w:pos="1771"/>
        </w:tabs>
        <w:spacing w:after="0" w:line="276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Образовательная платформа Учи.ру (далее — платформа Учи.ру) реализует проекты, направленные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цифровую трансформацию образовательной системы и повышение образовательной мотивации школьников к обучению.</w:t>
      </w:r>
    </w:p>
    <w:p w:rsidR="00000000" w:rsidDel="00000000" w:rsidP="00000000" w:rsidRDefault="00000000" w:rsidRPr="00000000" w14:paraId="00000007">
      <w:pPr>
        <w:tabs>
          <w:tab w:val="left" w:pos="1771"/>
        </w:tabs>
        <w:spacing w:after="0" w:line="276" w:lineRule="auto"/>
        <w:ind w:firstLine="720"/>
        <w:jc w:val="both"/>
        <w:rPr>
          <w:rFonts w:ascii="Times New Roman" w:cs="Times New Roman" w:eastAsia="Times New Roman" w:hAnsi="Times New Roman"/>
          <w:color w:val="1d1c1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В период с 11 октября по 7 ноября 2022 года на платформе Учи.ру проводится некоммерческая просветительская инициатива — всероссийская онлайн-олимпиада по математике (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070c0"/>
            <w:sz w:val="28"/>
            <w:szCs w:val="28"/>
            <w:u w:val="single"/>
            <w:rtl w:val="0"/>
          </w:rPr>
          <w:t xml:space="preserve">http://math-olymp.uchi.ru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70c0"/>
          <w:sz w:val="28"/>
          <w:szCs w:val="28"/>
          <w:u w:val="singl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) для учеников 1-9 классов (далее — олимпиада), которая направлена на развитие интереса к точным наукам.</w:t>
      </w:r>
    </w:p>
    <w:p w:rsidR="00000000" w:rsidDel="00000000" w:rsidP="00000000" w:rsidRDefault="00000000" w:rsidRPr="00000000" w14:paraId="00000008">
      <w:pPr>
        <w:tabs>
          <w:tab w:val="left" w:pos="1771"/>
        </w:tabs>
        <w:spacing w:after="0" w:line="276" w:lineRule="auto"/>
        <w:ind w:firstLine="720"/>
        <w:jc w:val="both"/>
        <w:rPr>
          <w:rFonts w:ascii="Times New Roman" w:cs="Times New Roman" w:eastAsia="Times New Roman" w:hAnsi="Times New Roman"/>
          <w:color w:val="1d1c1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Кроме того, в целях информационного сопровождения национального проекта «Безопасные качественные дороги» в период с 1 по 20 ноября на платформе Учи.ру проводится Всероссийская онлайн-олимпиада «Безопасные дороги» (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70c0"/>
            <w:sz w:val="28"/>
            <w:szCs w:val="28"/>
            <w:u w:val="single"/>
            <w:rtl w:val="0"/>
          </w:rPr>
          <w:t xml:space="preserve">https://dorogi.uchi.ru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70c0"/>
          <w:sz w:val="28"/>
          <w:szCs w:val="28"/>
          <w:u w:val="singl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color w:val="0070c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d1c1d"/>
          <w:sz w:val="28"/>
          <w:szCs w:val="28"/>
          <w:rtl w:val="0"/>
        </w:rPr>
        <w:t xml:space="preserve">для учеников 1–9  классов (далее — проект). Организаторами проекта являются Министерство транспорта Российской Федерации и МВД России совместно с Министерством Просвещения Российской Федерации и АНО «Национальные приоритеты».</w:t>
      </w:r>
    </w:p>
    <w:p w:rsidR="00000000" w:rsidDel="00000000" w:rsidP="00000000" w:rsidRDefault="00000000" w:rsidRPr="00000000" w14:paraId="00000009">
      <w:pPr>
        <w:tabs>
          <w:tab w:val="left" w:pos="709"/>
        </w:tabs>
        <w:spacing w:after="0" w:line="276" w:lineRule="auto"/>
        <w:ind w:right="102" w:firstLine="709"/>
        <w:jc w:val="both"/>
        <w:rPr>
          <w:rFonts w:ascii="Times New Roman" w:cs="Times New Roman" w:eastAsia="Times New Roman" w:hAnsi="Times New Roman"/>
          <w:color w:val="1d1c1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целях определения у школьников 2–9 классов предметных дефицитов и работе по их восполнению платформа Учи.ру реализует образовательный проект «Срезы знаний».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В течение учебного года учителю предлагается провести с классом три тестирования на платформе Учи.ру.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Каждое из них включает 10–18 заданий, рассчитанных на 20 минут. Первое тестирование завершится 21 ноября.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Просим Вас ознакомить учителей с возможностью участия в бесплатных проектах платформы Учи.ру.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0.00000000000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226"/>
        <w:gridCol w:w="7974.000000000001"/>
        <w:tblGridChange w:id="0">
          <w:tblGrid>
            <w:gridCol w:w="2226"/>
            <w:gridCol w:w="7974.00000000000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spacing w:after="0" w:line="276" w:lineRule="auto"/>
              <w:ind w:right="102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Приложение:</w:t>
            </w:r>
          </w:p>
        </w:tc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after="0" w:line="276" w:lineRule="auto"/>
              <w:ind w:left="255" w:right="102" w:hanging="36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8"/>
                  <w:szCs w:val="28"/>
                  <w:u w:val="single"/>
                  <w:rtl w:val="0"/>
                </w:rPr>
                <w:t xml:space="preserve">Инструкция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  <w:rtl w:val="0"/>
              </w:rPr>
              <w:t xml:space="preserve">по участию во Всероссийской олимпиаде Учи.ру по математике для учеников 1–9 классов на 1 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spacing w:after="0" w:line="276" w:lineRule="auto"/>
              <w:ind w:left="255" w:right="102" w:hanging="36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8"/>
                  <w:szCs w:val="28"/>
                  <w:u w:val="single"/>
                  <w:rtl w:val="0"/>
                </w:rPr>
                <w:t xml:space="preserve">Инструкция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по участию во Всероссийской онлайн-олимпиаде «Безопасные дороги» на 1 л.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spacing w:after="0" w:line="276" w:lineRule="auto"/>
              <w:ind w:left="255" w:right="102" w:hanging="36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Информационный </w:t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8"/>
                  <w:szCs w:val="28"/>
                  <w:u w:val="single"/>
                  <w:rtl w:val="0"/>
                </w:rPr>
                <w:t xml:space="preserve">плакат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для школ на 1 л.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after="0" w:line="276" w:lineRule="auto"/>
              <w:ind w:left="255" w:right="102" w:hanging="36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8"/>
                  <w:szCs w:val="28"/>
                  <w:u w:val="single"/>
                  <w:rtl w:val="0"/>
                </w:rPr>
                <w:t xml:space="preserve">Инструкция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8"/>
                <w:szCs w:val="28"/>
                <w:rtl w:val="0"/>
              </w:rPr>
              <w:t xml:space="preserve"> по участию в проекте «Срезы знаний Учи.ру» для учеников 2–9 классов на 1 л.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13" w:type="default"/>
      <w:footerReference r:id="rId14" w:type="even"/>
      <w:pgSz w:h="16838" w:w="11906" w:orient="portrait"/>
      <w:pgMar w:bottom="1134" w:top="1134" w:left="1134" w:right="567" w:header="62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Noto Sans Armenian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Noto Sans Armenian" w:cs="Noto Sans Armenian" w:eastAsia="Noto Sans Armenian" w:hAnsi="Noto Sans Armenian"/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664A5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4">
    <w:name w:val="Table Grid"/>
    <w:basedOn w:val="a1"/>
    <w:rsid w:val="000664A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5">
    <w:name w:val="Balloon Text"/>
    <w:basedOn w:val="a"/>
    <w:link w:val="a6"/>
    <w:uiPriority w:val="99"/>
    <w:semiHidden w:val="1"/>
    <w:unhideWhenUsed w:val="1"/>
    <w:rsid w:val="0039328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393289"/>
    <w:rPr>
      <w:rFonts w:ascii="Segoe UI" w:cs="Segoe UI" w:hAnsi="Segoe UI"/>
      <w:sz w:val="18"/>
      <w:szCs w:val="18"/>
    </w:rPr>
  </w:style>
  <w:style w:type="character" w:styleId="a7">
    <w:name w:val="Hyperlink"/>
    <w:rsid w:val="001148C9"/>
    <w:rPr>
      <w:color w:val="0000ff"/>
      <w:u w:val="single"/>
    </w:rPr>
  </w:style>
  <w:style w:type="character" w:styleId="a8">
    <w:name w:val="Strong"/>
    <w:uiPriority w:val="22"/>
    <w:qFormat w:val="1"/>
    <w:rsid w:val="001148C9"/>
    <w:rPr>
      <w:b w:val="1"/>
      <w:bCs w:val="1"/>
    </w:rPr>
  </w:style>
  <w:style w:type="paragraph" w:styleId="a9">
    <w:name w:val="No Spacing"/>
    <w:link w:val="aa"/>
    <w:uiPriority w:val="1"/>
    <w:qFormat w:val="1"/>
    <w:rsid w:val="002C69F5"/>
    <w:pPr>
      <w:spacing w:after="0" w:line="240" w:lineRule="auto"/>
    </w:pPr>
    <w:rPr>
      <w:rFonts w:cs="Times New Roman" w:eastAsia="Times New Roman"/>
      <w:sz w:val="20"/>
      <w:szCs w:val="20"/>
    </w:rPr>
  </w:style>
  <w:style w:type="paragraph" w:styleId="ab">
    <w:name w:val="header"/>
    <w:basedOn w:val="a"/>
    <w:link w:val="ac"/>
    <w:uiPriority w:val="99"/>
    <w:unhideWhenUsed w:val="1"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styleId="ac" w:customStyle="1">
    <w:name w:val="Верхний колонтитул Знак"/>
    <w:basedOn w:val="a0"/>
    <w:link w:val="ab"/>
    <w:uiPriority w:val="99"/>
    <w:rsid w:val="00806A6A"/>
  </w:style>
  <w:style w:type="paragraph" w:styleId="ad">
    <w:name w:val="footer"/>
    <w:basedOn w:val="a"/>
    <w:link w:val="ae"/>
    <w:uiPriority w:val="99"/>
    <w:unhideWhenUsed w:val="1"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styleId="ae" w:customStyle="1">
    <w:name w:val="Нижний колонтитул Знак"/>
    <w:basedOn w:val="a0"/>
    <w:link w:val="ad"/>
    <w:uiPriority w:val="99"/>
    <w:rsid w:val="00806A6A"/>
  </w:style>
  <w:style w:type="paragraph" w:styleId="af">
    <w:name w:val="List Paragraph"/>
    <w:basedOn w:val="a"/>
    <w:uiPriority w:val="34"/>
    <w:qFormat w:val="1"/>
    <w:rsid w:val="004A77CE"/>
    <w:pPr>
      <w:ind w:left="720"/>
      <w:contextualSpacing w:val="1"/>
    </w:pPr>
  </w:style>
  <w:style w:type="character" w:styleId="af0">
    <w:name w:val="line number"/>
    <w:basedOn w:val="a0"/>
    <w:uiPriority w:val="99"/>
    <w:semiHidden w:val="1"/>
    <w:unhideWhenUsed w:val="1"/>
    <w:rsid w:val="00F61E25"/>
  </w:style>
  <w:style w:type="character" w:styleId="aa" w:customStyle="1">
    <w:name w:val="Без интервала Знак"/>
    <w:basedOn w:val="a0"/>
    <w:link w:val="a9"/>
    <w:uiPriority w:val="1"/>
    <w:rsid w:val="00C77138"/>
    <w:rPr>
      <w:rFonts w:ascii="Calibri" w:cs="Times New Roman" w:eastAsia="Times New Roman" w:hAnsi="Calibri"/>
      <w:sz w:val="20"/>
      <w:szCs w:val="20"/>
      <w:lang w:eastAsia="ru-RU"/>
    </w:rPr>
  </w:style>
  <w:style w:type="character" w:styleId="af1">
    <w:name w:val="Unresolved Mention"/>
    <w:basedOn w:val="a0"/>
    <w:uiPriority w:val="99"/>
    <w:semiHidden w:val="1"/>
    <w:unhideWhenUsed w:val="1"/>
    <w:rsid w:val="00785370"/>
    <w:rPr>
      <w:color w:val="605e5c"/>
      <w:shd w:color="auto" w:fill="e1dfdd" w:val="clear"/>
    </w:rPr>
  </w:style>
  <w:style w:type="paragraph" w:styleId="af2">
    <w:name w:val="Normal (Web)"/>
    <w:basedOn w:val="a"/>
    <w:uiPriority w:val="99"/>
    <w:unhideWhenUsed w:val="1"/>
    <w:rsid w:val="00CC743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f3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4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None" w:customStyle="1">
    <w:name w:val="None"/>
    <w:rsid w:val="00620B59"/>
  </w:style>
  <w:style w:type="character" w:styleId="af5">
    <w:name w:val="page number"/>
    <w:basedOn w:val="a0"/>
    <w:uiPriority w:val="99"/>
    <w:semiHidden w:val="1"/>
    <w:unhideWhenUsed w:val="1"/>
    <w:rsid w:val="00620B59"/>
  </w:style>
  <w:style w:type="paragraph" w:styleId="af6">
    <w:name w:val="Revision"/>
    <w:hidden w:val="1"/>
    <w:uiPriority w:val="99"/>
    <w:semiHidden w:val="1"/>
    <w:rsid w:val="00E03FA0"/>
    <w:pPr>
      <w:spacing w:after="0" w:line="240" w:lineRule="auto"/>
    </w:pPr>
  </w:style>
  <w:style w:type="character" w:styleId="af7">
    <w:name w:val="annotation reference"/>
    <w:basedOn w:val="a0"/>
    <w:uiPriority w:val="99"/>
    <w:semiHidden w:val="1"/>
    <w:unhideWhenUsed w:val="1"/>
    <w:rsid w:val="00E03FA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 w:val="1"/>
    <w:unhideWhenUsed w:val="1"/>
    <w:rsid w:val="00E03FA0"/>
    <w:pPr>
      <w:spacing w:line="240" w:lineRule="auto"/>
    </w:pPr>
    <w:rPr>
      <w:sz w:val="20"/>
      <w:szCs w:val="20"/>
    </w:rPr>
  </w:style>
  <w:style w:type="character" w:styleId="af9" w:customStyle="1">
    <w:name w:val="Текст примечания Знак"/>
    <w:basedOn w:val="a0"/>
    <w:link w:val="af8"/>
    <w:uiPriority w:val="99"/>
    <w:semiHidden w:val="1"/>
    <w:rsid w:val="00E03FA0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 w:val="1"/>
    <w:unhideWhenUsed w:val="1"/>
    <w:rsid w:val="00E03FA0"/>
    <w:rPr>
      <w:b w:val="1"/>
      <w:bCs w:val="1"/>
    </w:rPr>
  </w:style>
  <w:style w:type="character" w:styleId="afb" w:customStyle="1">
    <w:name w:val="Тема примечания Знак"/>
    <w:basedOn w:val="af9"/>
    <w:link w:val="afa"/>
    <w:uiPriority w:val="99"/>
    <w:semiHidden w:val="1"/>
    <w:rsid w:val="00E03FA0"/>
    <w:rPr>
      <w:b w:val="1"/>
      <w:bCs w:val="1"/>
      <w:sz w:val="20"/>
      <w:szCs w:val="20"/>
    </w:rPr>
  </w:style>
  <w:style w:type="character" w:styleId="afc">
    <w:name w:val="FollowedHyperlink"/>
    <w:basedOn w:val="a0"/>
    <w:uiPriority w:val="99"/>
    <w:semiHidden w:val="1"/>
    <w:unhideWhenUsed w:val="1"/>
    <w:rsid w:val="00A420B0"/>
    <w:rPr>
      <w:color w:val="954f72" w:themeColor="followedHyperlink"/>
      <w:u w:val="single"/>
    </w:rPr>
  </w:style>
  <w:style w:type="table" w:styleId="afd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file/d/1ttgVp_GIyvlDAAhVYuMOC1hzgc-IRU6i/view?usp=sharing" TargetMode="External"/><Relationship Id="rId10" Type="http://schemas.openxmlformats.org/officeDocument/2006/relationships/hyperlink" Target="https://drive.google.com/file/d/1_lB1cw85SbbTJVbMyldgS47y-MDYGX5k/view?usp=sharing" TargetMode="External"/><Relationship Id="rId13" Type="http://schemas.openxmlformats.org/officeDocument/2006/relationships/footer" Target="footer2.xml"/><Relationship Id="rId12" Type="http://schemas.openxmlformats.org/officeDocument/2006/relationships/hyperlink" Target="https://drive.google.com/file/d/1pk6jhG4yslxgb61Eowa7HaZetrTTebAU/view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file/d/1O_948dBBNiD5XD0kB3Ox5Vl2ulboVpEp/view?usp=sharing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math-olymp.uchi.ru" TargetMode="External"/><Relationship Id="rId8" Type="http://schemas.openxmlformats.org/officeDocument/2006/relationships/hyperlink" Target="https://dorogi.uchi.ru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Armenian-regular.ttf"/><Relationship Id="rId2" Type="http://schemas.openxmlformats.org/officeDocument/2006/relationships/font" Target="fonts/NotoSansArmenian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m2SBU9hWx0uMk5HAUVIf2dRtgQ==">AMUW2mVXZeFC86fhcqnNH0TVcmEsKhCiNUUljlqnr7zr2UZ0tmH29tS0oPEKwj1xe11mMyyLIMVRhsfjDFugl7ajjWUPIM1nsiIQaSpt6/oJzAKcmyNCNYg=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2022-10-10T13:13:00Z</dcterms:created>
  <dc:creator>GR6 GR6</dc:creator>
</cp:coreProperties>
</file>